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6"/>
        <w:gridCol w:w="216"/>
        <w:gridCol w:w="1547"/>
        <w:gridCol w:w="1347"/>
        <w:gridCol w:w="607"/>
        <w:gridCol w:w="2321"/>
        <w:gridCol w:w="2782"/>
        <w:gridCol w:w="389"/>
      </w:tblGrid>
      <w:tr w:rsidR="006D6921" w:rsidTr="00DE6E34">
        <w:trPr>
          <w:trHeight w:val="711"/>
        </w:trPr>
        <w:tc>
          <w:tcPr>
            <w:tcW w:w="9745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6D6921" w:rsidRPr="006D6921" w:rsidRDefault="006D6921">
            <w:pPr>
              <w:tabs>
                <w:tab w:val="left" w:pos="10080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6D6921">
              <w:rPr>
                <w:b/>
                <w:bCs/>
                <w:sz w:val="20"/>
                <w:szCs w:val="20"/>
              </w:rPr>
              <w:t>Приложение № 2</w:t>
            </w:r>
          </w:p>
          <w:p w:rsidR="006D6921" w:rsidRPr="006D6921" w:rsidRDefault="006D6921" w:rsidP="006D6921">
            <w:pPr>
              <w:pStyle w:val="a3"/>
              <w:suppressAutoHyphens/>
              <w:ind w:left="0"/>
              <w:jc w:val="right"/>
              <w:rPr>
                <w:bCs w:val="0"/>
                <w:sz w:val="20"/>
                <w:szCs w:val="20"/>
              </w:rPr>
            </w:pPr>
            <w:r w:rsidRPr="006D6921">
              <w:rPr>
                <w:bCs w:val="0"/>
                <w:sz w:val="20"/>
                <w:szCs w:val="20"/>
              </w:rPr>
              <w:t>к Договору</w:t>
            </w:r>
          </w:p>
          <w:p w:rsidR="006D6921" w:rsidRDefault="006D6921" w:rsidP="006D6921">
            <w:pPr>
              <w:pStyle w:val="a3"/>
              <w:suppressAutoHyphens/>
              <w:ind w:left="0"/>
              <w:jc w:val="right"/>
              <w:rPr>
                <w:b w:val="0"/>
                <w:bCs w:val="0"/>
              </w:rPr>
            </w:pPr>
            <w:r w:rsidRPr="006D6921">
              <w:rPr>
                <w:bCs w:val="0"/>
                <w:sz w:val="20"/>
                <w:szCs w:val="20"/>
              </w:rPr>
              <w:t xml:space="preserve">от «___» __________ </w:t>
            </w:r>
            <w:r w:rsidRPr="00DE6E34">
              <w:rPr>
                <w:bCs w:val="0"/>
                <w:sz w:val="20"/>
                <w:szCs w:val="20"/>
              </w:rPr>
              <w:t>_____</w:t>
            </w:r>
            <w:r w:rsidRPr="006D6921">
              <w:rPr>
                <w:bCs w:val="0"/>
                <w:sz w:val="20"/>
                <w:szCs w:val="20"/>
              </w:rPr>
              <w:t xml:space="preserve">_ </w:t>
            </w:r>
            <w:proofErr w:type="gramStart"/>
            <w:r w:rsidRPr="006D6921">
              <w:rPr>
                <w:bCs w:val="0"/>
                <w:sz w:val="20"/>
                <w:szCs w:val="20"/>
              </w:rPr>
              <w:t>г</w:t>
            </w:r>
            <w:proofErr w:type="gramEnd"/>
            <w:r w:rsidRPr="006D6921">
              <w:rPr>
                <w:bCs w:val="0"/>
                <w:sz w:val="20"/>
                <w:szCs w:val="20"/>
              </w:rPr>
              <w:t xml:space="preserve">. № </w:t>
            </w:r>
            <w:r w:rsidRPr="00DE6E34">
              <w:rPr>
                <w:bCs w:val="0"/>
                <w:sz w:val="20"/>
                <w:szCs w:val="20"/>
              </w:rPr>
              <w:t>___________________________________</w:t>
            </w:r>
            <w:r w:rsidRPr="006D6921">
              <w:rPr>
                <w:bCs w:val="0"/>
                <w:sz w:val="20"/>
                <w:szCs w:val="20"/>
              </w:rPr>
              <w:t>__________</w:t>
            </w:r>
          </w:p>
        </w:tc>
      </w:tr>
      <w:tr w:rsidR="006D6921" w:rsidTr="00DE6E34">
        <w:trPr>
          <w:trHeight w:val="787"/>
        </w:trPr>
        <w:tc>
          <w:tcPr>
            <w:tcW w:w="974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spacing w:before="120"/>
              <w:ind w:left="540"/>
              <w:rPr>
                <w:b w:val="0"/>
                <w:bCs w:val="0"/>
              </w:rPr>
            </w:pPr>
            <w:r>
              <w:rPr>
                <w:sz w:val="28"/>
                <w:szCs w:val="28"/>
              </w:rPr>
              <w:t>ПЕРЕЧЕНЬ, УСЛОВИЯ И СРОКИ ПЕРЕДАЧИ ДОКУМЕНТАЦИИ</w:t>
            </w:r>
          </w:p>
        </w:tc>
      </w:tr>
      <w:tr w:rsidR="006D6921" w:rsidTr="00DE6E34">
        <w:trPr>
          <w:trHeight w:val="340"/>
        </w:trPr>
        <w:tc>
          <w:tcPr>
            <w:tcW w:w="974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D6921" w:rsidRDefault="006D6921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Адрес Покупателя (получателя документации):</w:t>
            </w:r>
          </w:p>
        </w:tc>
      </w:tr>
      <w:tr w:rsidR="006D6921" w:rsidRPr="009C4F50" w:rsidTr="00DE6E34">
        <w:trPr>
          <w:trHeight w:val="858"/>
        </w:trPr>
        <w:tc>
          <w:tcPr>
            <w:tcW w:w="974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C4F50" w:rsidRPr="0051398D" w:rsidRDefault="009C4F50" w:rsidP="009C4F50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proofErr w:type="gramStart"/>
            <w:r w:rsidRPr="001F57A6">
              <w:rPr>
                <w:b w:val="0"/>
                <w:bCs w:val="0"/>
              </w:rPr>
              <w:t xml:space="preserve">Документация, указанная в п.1.1 и п.1.2. настоящего приложения, направляется по адресу: центрального офиса ОАО «НИАЭП» по адресу: </w:t>
            </w:r>
            <w:smartTag w:uri="urn:schemas-microsoft-com:office:smarttags" w:element="metricconverter">
              <w:smartTagPr>
                <w:attr w:name="ProductID" w:val="603006, г"/>
              </w:smartTagPr>
              <w:r w:rsidRPr="001F57A6">
                <w:rPr>
                  <w:b w:val="0"/>
                  <w:bCs w:val="0"/>
                </w:rPr>
                <w:t>603006, г</w:t>
              </w:r>
            </w:smartTag>
            <w:r w:rsidRPr="001F57A6">
              <w:rPr>
                <w:b w:val="0"/>
                <w:bCs w:val="0"/>
              </w:rPr>
              <w:t>.Н.Новгород, пл. Свободы, д.3</w:t>
            </w:r>
            <w:r>
              <w:rPr>
                <w:b w:val="0"/>
                <w:bCs w:val="0"/>
              </w:rPr>
              <w:t>.</w:t>
            </w:r>
            <w:proofErr w:type="gramEnd"/>
          </w:p>
          <w:p w:rsidR="009C4F50" w:rsidRPr="00396E09" w:rsidRDefault="009C4F50" w:rsidP="009C4F50">
            <w:pPr>
              <w:pStyle w:val="a3"/>
              <w:suppressAutoHyphens/>
              <w:ind w:left="0"/>
              <w:jc w:val="left"/>
              <w:rPr>
                <w:b w:val="0"/>
                <w:spacing w:val="-10"/>
              </w:rPr>
            </w:pPr>
            <w:r w:rsidRPr="00956053">
              <w:rPr>
                <w:b w:val="0"/>
                <w:bCs w:val="0"/>
              </w:rPr>
              <w:t>Факс:</w:t>
            </w:r>
            <w:r w:rsidRPr="00396E09">
              <w:rPr>
                <w:b w:val="0"/>
                <w:bCs w:val="0"/>
              </w:rPr>
              <w:t xml:space="preserve">      </w:t>
            </w:r>
            <w:r w:rsidRPr="00956053">
              <w:rPr>
                <w:rFonts w:ascii="Arial" w:hAnsi="Arial"/>
                <w:spacing w:val="-10"/>
              </w:rPr>
              <w:t xml:space="preserve"> </w:t>
            </w:r>
            <w:r w:rsidRPr="00396E09">
              <w:rPr>
                <w:b w:val="0"/>
                <w:spacing w:val="-10"/>
              </w:rPr>
              <w:t>(831) 421-06-04</w:t>
            </w:r>
          </w:p>
          <w:p w:rsidR="009C4F50" w:rsidRPr="00806261" w:rsidRDefault="009C4F50" w:rsidP="009C4F5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956053">
              <w:rPr>
                <w:b w:val="0"/>
                <w:bCs w:val="0"/>
                <w:lang w:val="en-US"/>
              </w:rPr>
              <w:t>e</w:t>
            </w:r>
            <w:r w:rsidRPr="00956053">
              <w:rPr>
                <w:b w:val="0"/>
                <w:bCs w:val="0"/>
              </w:rPr>
              <w:t>-</w:t>
            </w:r>
            <w:r w:rsidRPr="00956053">
              <w:rPr>
                <w:b w:val="0"/>
                <w:bCs w:val="0"/>
                <w:lang w:val="en-US"/>
              </w:rPr>
              <w:t>mail</w:t>
            </w:r>
            <w:r w:rsidRPr="00956053">
              <w:rPr>
                <w:b w:val="0"/>
                <w:bCs w:val="0"/>
              </w:rPr>
              <w:t xml:space="preserve">: </w:t>
            </w:r>
            <w:hyperlink r:id="rId5" w:history="1">
              <w:r w:rsidRPr="00EB67CC">
                <w:rPr>
                  <w:rStyle w:val="a5"/>
                  <w:lang w:val="en-US"/>
                </w:rPr>
                <w:t>niaep</w:t>
              </w:r>
              <w:r w:rsidRPr="00EB67CC">
                <w:rPr>
                  <w:rStyle w:val="a5"/>
                </w:rPr>
                <w:t>@</w:t>
              </w:r>
              <w:r w:rsidRPr="00EB67CC">
                <w:rPr>
                  <w:rStyle w:val="a5"/>
                  <w:lang w:val="en-US"/>
                </w:rPr>
                <w:t>niaep</w:t>
              </w:r>
              <w:r w:rsidRPr="00EB67CC">
                <w:rPr>
                  <w:rStyle w:val="a5"/>
                </w:rPr>
                <w:t>.</w:t>
              </w:r>
              <w:proofErr w:type="spellStart"/>
              <w:r w:rsidRPr="00EB67CC">
                <w:rPr>
                  <w:rStyle w:val="a5"/>
                  <w:lang w:val="en-US"/>
                </w:rPr>
                <w:t>ru</w:t>
              </w:r>
              <w:proofErr w:type="spellEnd"/>
            </w:hyperlink>
            <w:r>
              <w:rPr>
                <w:b w:val="0"/>
                <w:bCs w:val="0"/>
              </w:rPr>
              <w:t xml:space="preserve"> </w:t>
            </w:r>
          </w:p>
          <w:p w:rsidR="009C4F50" w:rsidRPr="00956053" w:rsidRDefault="009C4F50" w:rsidP="009C4F50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 w:rsidRPr="00956053">
              <w:rPr>
                <w:b w:val="0"/>
                <w:bCs w:val="0"/>
              </w:rPr>
              <w:t xml:space="preserve">Документация, указанная в иных пунктах настоящего  приложения, направляется по адресу: </w:t>
            </w:r>
            <w:r>
              <w:rPr>
                <w:b w:val="0"/>
                <w:bCs w:val="0"/>
              </w:rPr>
              <w:t xml:space="preserve">Россия, 347388, Ростовская область, </w:t>
            </w:r>
            <w:proofErr w:type="gramStart"/>
            <w:r>
              <w:rPr>
                <w:b w:val="0"/>
                <w:bCs w:val="0"/>
              </w:rPr>
              <w:t>г</w:t>
            </w:r>
            <w:proofErr w:type="gramEnd"/>
            <w:r>
              <w:rPr>
                <w:b w:val="0"/>
                <w:bCs w:val="0"/>
              </w:rPr>
              <w:t>. Волгодонск-28, строительная площадка энергоблока № 3,4 Ростовской АЭС</w:t>
            </w:r>
          </w:p>
          <w:p w:rsidR="009C4F50" w:rsidRPr="00A752E8" w:rsidRDefault="009C4F50" w:rsidP="009C4F50">
            <w:pPr>
              <w:pStyle w:val="a3"/>
              <w:suppressAutoHyphens/>
              <w:ind w:left="0"/>
              <w:jc w:val="left"/>
              <w:rPr>
                <w:b w:val="0"/>
                <w:spacing w:val="-10"/>
                <w:lang w:val="en-US"/>
              </w:rPr>
            </w:pPr>
            <w:r w:rsidRPr="00956053">
              <w:rPr>
                <w:b w:val="0"/>
                <w:bCs w:val="0"/>
              </w:rPr>
              <w:t>Факс</w:t>
            </w:r>
            <w:r w:rsidRPr="00A752E8">
              <w:rPr>
                <w:b w:val="0"/>
                <w:bCs w:val="0"/>
                <w:lang w:val="en-US"/>
              </w:rPr>
              <w:t>:</w:t>
            </w:r>
            <w:r w:rsidRPr="00A752E8">
              <w:rPr>
                <w:rFonts w:ascii="Arial" w:hAnsi="Arial"/>
                <w:spacing w:val="-10"/>
                <w:lang w:val="en-US"/>
              </w:rPr>
              <w:t xml:space="preserve"> </w:t>
            </w:r>
            <w:r>
              <w:rPr>
                <w:b w:val="0"/>
                <w:spacing w:val="-10"/>
                <w:lang w:val="en-US"/>
              </w:rPr>
              <w:t>(8-86392) 4-38-88</w:t>
            </w:r>
          </w:p>
          <w:p w:rsidR="006D6921" w:rsidRPr="009C4F50" w:rsidRDefault="009C4F50" w:rsidP="009C4F50">
            <w:pPr>
              <w:pStyle w:val="a3"/>
              <w:suppressAutoHyphens/>
              <w:ind w:left="0"/>
              <w:jc w:val="left"/>
              <w:rPr>
                <w:b w:val="0"/>
                <w:bCs w:val="0"/>
                <w:lang w:val="en-US"/>
              </w:rPr>
            </w:pPr>
            <w:r w:rsidRPr="00956053">
              <w:rPr>
                <w:b w:val="0"/>
                <w:bCs w:val="0"/>
                <w:lang w:val="en-US"/>
              </w:rPr>
              <w:t>e</w:t>
            </w:r>
            <w:r w:rsidRPr="00A752E8">
              <w:rPr>
                <w:b w:val="0"/>
                <w:bCs w:val="0"/>
                <w:lang w:val="en-US"/>
              </w:rPr>
              <w:t>-</w:t>
            </w:r>
            <w:r w:rsidRPr="00956053">
              <w:rPr>
                <w:b w:val="0"/>
                <w:bCs w:val="0"/>
                <w:lang w:val="en-US"/>
              </w:rPr>
              <w:t>mail</w:t>
            </w:r>
            <w:r w:rsidRPr="00A752E8">
              <w:rPr>
                <w:b w:val="0"/>
                <w:bCs w:val="0"/>
                <w:lang w:val="en-US"/>
              </w:rPr>
              <w:t xml:space="preserve">: </w:t>
            </w:r>
            <w:hyperlink r:id="rId6" w:history="1">
              <w:r w:rsidRPr="00EB67CC">
                <w:rPr>
                  <w:rStyle w:val="a5"/>
                  <w:lang w:val="en-US"/>
                </w:rPr>
                <w:t>vf@niaep.ru</w:t>
              </w:r>
            </w:hyperlink>
          </w:p>
        </w:tc>
      </w:tr>
      <w:tr w:rsidR="006D6921" w:rsidTr="00DE6E34">
        <w:tc>
          <w:tcPr>
            <w:tcW w:w="9745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6D6921" w:rsidRDefault="006D6921">
            <w:pPr>
              <w:pStyle w:val="a3"/>
              <w:suppressAutoHyphens/>
              <w:ind w:left="0" w:firstLine="432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Вся передаваемая документация должна быть оформлена в соответствии с требованиями ГОСТ, ОСТ, СТП.</w:t>
            </w:r>
          </w:p>
        </w:tc>
      </w:tr>
      <w:tr w:rsidR="006D6921" w:rsidTr="00DE6E34">
        <w:trPr>
          <w:trHeight w:val="592"/>
        </w:trPr>
        <w:tc>
          <w:tcPr>
            <w:tcW w:w="9745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6D6921" w:rsidRDefault="006D6921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i/>
                <w:iCs/>
              </w:rPr>
              <w:t>Примечание: документация должна быть представлена с оригинальными подписями и печатями, если это не оговорено особо.</w:t>
            </w:r>
          </w:p>
        </w:tc>
      </w:tr>
      <w:tr w:rsidR="006D6921" w:rsidTr="00DE6E34">
        <w:trPr>
          <w:trHeight w:val="680"/>
        </w:trPr>
        <w:tc>
          <w:tcPr>
            <w:tcW w:w="974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 Документация, передаваемая Покупателю с момента вступления Договора в силу до поставки Оборудования на площадку АЭС.</w:t>
            </w:r>
          </w:p>
        </w:tc>
      </w:tr>
      <w:tr w:rsidR="006D6921" w:rsidTr="00DE6E34">
        <w:trPr>
          <w:trHeight w:val="414"/>
        </w:trPr>
        <w:tc>
          <w:tcPr>
            <w:tcW w:w="97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6921" w:rsidRDefault="006D6921" w:rsidP="00D53B97">
            <w:pPr>
              <w:pStyle w:val="a3"/>
              <w:numPr>
                <w:ilvl w:val="1"/>
                <w:numId w:val="1"/>
              </w:numPr>
              <w:suppressAutoHyphens/>
              <w:jc w:val="left"/>
              <w:rPr>
                <w:b w:val="0"/>
                <w:bCs w:val="0"/>
              </w:rPr>
            </w:pPr>
            <w:r>
              <w:rPr>
                <w:bCs w:val="0"/>
              </w:rPr>
              <w:t>*</w:t>
            </w:r>
            <w:r>
              <w:rPr>
                <w:b w:val="0"/>
                <w:bCs w:val="0"/>
              </w:rPr>
              <w:t xml:space="preserve"> В течение 30 (тридцати) дней </w:t>
            </w:r>
            <w:proofErr w:type="gramStart"/>
            <w:r>
              <w:rPr>
                <w:b w:val="0"/>
                <w:bCs w:val="0"/>
              </w:rPr>
              <w:t>с даты вступления</w:t>
            </w:r>
            <w:proofErr w:type="gramEnd"/>
            <w:r>
              <w:rPr>
                <w:b w:val="0"/>
                <w:bCs w:val="0"/>
              </w:rPr>
              <w:t xml:space="preserve"> в силу Договора:</w:t>
            </w:r>
          </w:p>
          <w:p w:rsidR="006D6921" w:rsidRDefault="006D6921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</w:p>
        </w:tc>
      </w:tr>
      <w:tr w:rsidR="006D6921" w:rsidTr="00DE6E34"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br/>
            </w:r>
            <w:proofErr w:type="spellStart"/>
            <w:proofErr w:type="gramStart"/>
            <w:r>
              <w:rPr>
                <w:b w:val="0"/>
                <w:bCs w:val="0"/>
              </w:rPr>
              <w:t>п</w:t>
            </w:r>
            <w:proofErr w:type="spellEnd"/>
            <w:proofErr w:type="gramEnd"/>
            <w:r>
              <w:rPr>
                <w:b w:val="0"/>
                <w:bCs w:val="0"/>
              </w:rPr>
              <w:t>/</w:t>
            </w:r>
            <w:proofErr w:type="spellStart"/>
            <w:r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8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6D6921" w:rsidTr="00DE6E34">
        <w:trPr>
          <w:trHeight w:val="397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1</w:t>
            </w:r>
            <w:r>
              <w:rPr>
                <w:b w:val="0"/>
                <w:bCs w:val="0"/>
              </w:rPr>
              <w:t>.</w:t>
            </w:r>
          </w:p>
        </w:tc>
        <w:tc>
          <w:tcPr>
            <w:tcW w:w="8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Руководство по эксплуатации, включая техническое описание, указания по монтажу, вводу в эксплуатацию, эксплуатации и техническому обслуживанию.</w:t>
            </w:r>
          </w:p>
        </w:tc>
      </w:tr>
      <w:tr w:rsidR="006D6921" w:rsidTr="00DE6E34">
        <w:trPr>
          <w:trHeight w:val="397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2.</w:t>
            </w:r>
          </w:p>
        </w:tc>
        <w:tc>
          <w:tcPr>
            <w:tcW w:w="8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jc w:val="both"/>
              <w:rPr>
                <w:b w:val="0"/>
                <w:bCs w:val="0"/>
                <w:i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6D6921" w:rsidTr="00DE6E34">
        <w:trPr>
          <w:trHeight w:val="397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3.</w:t>
            </w:r>
          </w:p>
        </w:tc>
        <w:tc>
          <w:tcPr>
            <w:tcW w:w="8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6D6921" w:rsidTr="00DE6E34">
        <w:trPr>
          <w:trHeight w:val="428"/>
        </w:trPr>
        <w:tc>
          <w:tcPr>
            <w:tcW w:w="97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6921" w:rsidRDefault="006D6921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1.2.</w:t>
            </w:r>
            <w:r>
              <w:rPr>
                <w:bCs w:val="0"/>
              </w:rPr>
              <w:t>**</w:t>
            </w:r>
            <w:r>
              <w:rPr>
                <w:b w:val="0"/>
                <w:bCs w:val="0"/>
              </w:rPr>
              <w:t xml:space="preserve"> Не позднее, чем за 2 (два) месяца до даты поставки Оборудования на площадку АЭС:</w:t>
            </w:r>
          </w:p>
          <w:p w:rsidR="006D6921" w:rsidRDefault="006D6921">
            <w:pPr>
              <w:shd w:val="clear" w:color="auto" w:fill="FFFFFF"/>
              <w:tabs>
                <w:tab w:val="left" w:pos="1334"/>
                <w:tab w:val="left" w:pos="3403"/>
              </w:tabs>
              <w:ind w:left="34" w:firstLine="542"/>
              <w:jc w:val="both"/>
              <w:rPr>
                <w:b/>
                <w:bCs/>
              </w:rPr>
            </w:pPr>
          </w:p>
        </w:tc>
      </w:tr>
      <w:tr w:rsidR="006D6921" w:rsidTr="00DE6E34">
        <w:trPr>
          <w:tblHeader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br/>
            </w:r>
            <w:proofErr w:type="spellStart"/>
            <w:proofErr w:type="gramStart"/>
            <w:r>
              <w:rPr>
                <w:b w:val="0"/>
                <w:bCs w:val="0"/>
              </w:rPr>
              <w:t>п</w:t>
            </w:r>
            <w:proofErr w:type="spellEnd"/>
            <w:proofErr w:type="gramEnd"/>
            <w:r>
              <w:rPr>
                <w:b w:val="0"/>
                <w:bCs w:val="0"/>
              </w:rPr>
              <w:t>/</w:t>
            </w:r>
            <w:proofErr w:type="spellStart"/>
            <w:r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8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6D6921" w:rsidTr="00DE6E34">
        <w:trPr>
          <w:trHeight w:val="397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8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Комплектовочная ведомость, с указанием габаритов, объемов и веса Оборудования и его поставочных узлов.</w:t>
            </w:r>
          </w:p>
        </w:tc>
      </w:tr>
      <w:tr w:rsidR="006D6921" w:rsidTr="00DE6E34">
        <w:trPr>
          <w:trHeight w:val="397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8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Инструкция по консервации/ </w:t>
            </w:r>
            <w:proofErr w:type="spellStart"/>
            <w:r>
              <w:rPr>
                <w:b w:val="0"/>
                <w:bCs w:val="0"/>
              </w:rPr>
              <w:t>расконсервации</w:t>
            </w:r>
            <w:proofErr w:type="spellEnd"/>
            <w:r>
              <w:rPr>
                <w:b w:val="0"/>
                <w:bCs w:val="0"/>
              </w:rPr>
              <w:t xml:space="preserve"> и хранению.</w:t>
            </w:r>
          </w:p>
        </w:tc>
      </w:tr>
      <w:tr w:rsidR="006D6921" w:rsidTr="00DE6E34">
        <w:trPr>
          <w:trHeight w:val="397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</w:t>
            </w:r>
          </w:p>
        </w:tc>
        <w:tc>
          <w:tcPr>
            <w:tcW w:w="8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Транспортные эскизы для неупакованных/упакованных мест со смещенным центром тяжести с указанием мест </w:t>
            </w:r>
            <w:proofErr w:type="spellStart"/>
            <w:r>
              <w:rPr>
                <w:b w:val="0"/>
                <w:bCs w:val="0"/>
              </w:rPr>
              <w:t>строповки</w:t>
            </w:r>
            <w:proofErr w:type="spellEnd"/>
            <w:r>
              <w:rPr>
                <w:b w:val="0"/>
                <w:bCs w:val="0"/>
              </w:rPr>
              <w:t>, крепления, центра тяжести и других, необходимых для транспортировки данных.</w:t>
            </w:r>
          </w:p>
        </w:tc>
      </w:tr>
      <w:tr w:rsidR="006D6921" w:rsidTr="00DE6E34">
        <w:trPr>
          <w:trHeight w:val="397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4.</w:t>
            </w:r>
          </w:p>
        </w:tc>
        <w:tc>
          <w:tcPr>
            <w:tcW w:w="8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6D6921" w:rsidTr="00DE6E34">
        <w:trPr>
          <w:trHeight w:val="397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5. </w:t>
            </w:r>
          </w:p>
        </w:tc>
        <w:tc>
          <w:tcPr>
            <w:tcW w:w="8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6D6921" w:rsidTr="00DE6E34">
        <w:trPr>
          <w:trHeight w:val="440"/>
        </w:trPr>
        <w:tc>
          <w:tcPr>
            <w:tcW w:w="974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D6921" w:rsidRDefault="006D6921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</w:p>
          <w:p w:rsidR="006D6921" w:rsidRDefault="006D6921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Документация передается Покупателю в 2 экз. на бумажном носителе и 1 экз. в электронном виде на </w:t>
            </w:r>
            <w:r>
              <w:rPr>
                <w:b w:val="0"/>
                <w:bCs w:val="0"/>
                <w:lang w:val="en-US"/>
              </w:rPr>
              <w:t>CD</w:t>
            </w:r>
            <w:r>
              <w:rPr>
                <w:b w:val="0"/>
                <w:bCs w:val="0"/>
              </w:rPr>
              <w:t xml:space="preserve"> (</w:t>
            </w:r>
            <w:r>
              <w:rPr>
                <w:b w:val="0"/>
              </w:rPr>
              <w:t xml:space="preserve">на магнитном носителе) </w:t>
            </w:r>
            <w:r>
              <w:rPr>
                <w:b w:val="0"/>
                <w:bCs w:val="0"/>
              </w:rPr>
              <w:t>в формате разработки документации и электронные копии в формате PDF.</w:t>
            </w:r>
          </w:p>
          <w:p w:rsidR="006D6921" w:rsidRDefault="006D6921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</w:p>
          <w:p w:rsidR="006D6921" w:rsidRDefault="006D6921">
            <w:pPr>
              <w:pStyle w:val="a3"/>
              <w:suppressAutoHyphens/>
              <w:ind w:left="432"/>
              <w:jc w:val="both"/>
              <w:rPr>
                <w:b w:val="0"/>
                <w:bCs w:val="0"/>
              </w:rPr>
            </w:pPr>
            <w:r>
              <w:rPr>
                <w:bCs w:val="0"/>
              </w:rPr>
              <w:t>*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  <w:i/>
              </w:rPr>
              <w:t>Данный пункт указывается при необходимости.</w:t>
            </w:r>
          </w:p>
          <w:p w:rsidR="006D6921" w:rsidRDefault="006D6921">
            <w:pPr>
              <w:pStyle w:val="a3"/>
              <w:suppressAutoHyphens/>
              <w:ind w:left="432"/>
              <w:jc w:val="both"/>
              <w:rPr>
                <w:b w:val="0"/>
                <w:bCs w:val="0"/>
              </w:rPr>
            </w:pPr>
            <w:r>
              <w:rPr>
                <w:bCs w:val="0"/>
              </w:rPr>
              <w:t>**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  <w:i/>
              </w:rPr>
              <w:t>Данный пункт указывается при необходимости.</w:t>
            </w:r>
          </w:p>
          <w:p w:rsidR="006D6921" w:rsidRDefault="006D6921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</w:p>
        </w:tc>
      </w:tr>
      <w:tr w:rsidR="006D6921" w:rsidTr="00DE6E34">
        <w:trPr>
          <w:trHeight w:val="481"/>
        </w:trPr>
        <w:tc>
          <w:tcPr>
            <w:tcW w:w="974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D6921" w:rsidRDefault="006D6921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 Документация, передаваемая вместе с Оборудованием.</w:t>
            </w:r>
          </w:p>
        </w:tc>
      </w:tr>
      <w:tr w:rsidR="006D6921" w:rsidTr="00DE6E34">
        <w:trPr>
          <w:trHeight w:val="438"/>
        </w:trPr>
        <w:tc>
          <w:tcPr>
            <w:tcW w:w="974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D6921" w:rsidRDefault="006D6921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2.1. По Оборудованию представляются:</w:t>
            </w:r>
          </w:p>
        </w:tc>
      </w:tr>
      <w:tr w:rsidR="006D6921" w:rsidTr="00DE6E34"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br/>
            </w:r>
            <w:proofErr w:type="spellStart"/>
            <w:proofErr w:type="gramStart"/>
            <w:r>
              <w:rPr>
                <w:b w:val="0"/>
                <w:bCs w:val="0"/>
              </w:rPr>
              <w:t>п</w:t>
            </w:r>
            <w:proofErr w:type="spellEnd"/>
            <w:proofErr w:type="gramEnd"/>
            <w:r>
              <w:rPr>
                <w:b w:val="0"/>
                <w:bCs w:val="0"/>
              </w:rPr>
              <w:t>/</w:t>
            </w:r>
            <w:proofErr w:type="spellStart"/>
            <w:r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8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6D6921" w:rsidTr="00DE6E34">
        <w:trPr>
          <w:trHeight w:val="397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8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Паспорт на оборудование (оригинал и копия).</w:t>
            </w:r>
          </w:p>
        </w:tc>
      </w:tr>
      <w:tr w:rsidR="006D6921" w:rsidTr="00DE6E34">
        <w:trPr>
          <w:trHeight w:val="397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8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Сертификаты производителей материалов и полуфабрикатов, содержащие данные по химическому составу и механическим свойствам.</w:t>
            </w:r>
          </w:p>
        </w:tc>
      </w:tr>
      <w:tr w:rsidR="006D6921" w:rsidTr="00DE6E34">
        <w:trPr>
          <w:trHeight w:val="397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</w:t>
            </w:r>
          </w:p>
        </w:tc>
        <w:tc>
          <w:tcPr>
            <w:tcW w:w="8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Программы и результаты испытаний, проведенных в ходе изготовления и приёмки оборудования.</w:t>
            </w:r>
          </w:p>
        </w:tc>
      </w:tr>
      <w:tr w:rsidR="006D6921" w:rsidTr="00DE6E34">
        <w:trPr>
          <w:trHeight w:val="397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</w:t>
            </w:r>
          </w:p>
        </w:tc>
        <w:tc>
          <w:tcPr>
            <w:tcW w:w="8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Техническая документация на комплектующие изделия, входящие в состав оборудования.</w:t>
            </w:r>
          </w:p>
        </w:tc>
      </w:tr>
      <w:tr w:rsidR="006D6921" w:rsidTr="00DE6E34">
        <w:trPr>
          <w:trHeight w:val="397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5.</w:t>
            </w:r>
          </w:p>
        </w:tc>
        <w:tc>
          <w:tcPr>
            <w:tcW w:w="8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Ведомость запчастей, инструмента и принадлежностей для монтажа, ввода в эксплуатацию, эксплуатации и технического обслуживания в гарантийный период.</w:t>
            </w:r>
          </w:p>
        </w:tc>
      </w:tr>
      <w:tr w:rsidR="006D6921" w:rsidTr="00DE6E34">
        <w:trPr>
          <w:trHeight w:val="397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6.</w:t>
            </w:r>
          </w:p>
        </w:tc>
        <w:tc>
          <w:tcPr>
            <w:tcW w:w="8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Перечень расходных материалов для монтажа и ввода в эксплуатацию (если это не отражено в руководстве по эксплуатации).</w:t>
            </w:r>
          </w:p>
        </w:tc>
      </w:tr>
      <w:tr w:rsidR="006D6921" w:rsidTr="00DE6E34">
        <w:trPr>
          <w:trHeight w:val="397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7.</w:t>
            </w:r>
          </w:p>
        </w:tc>
        <w:tc>
          <w:tcPr>
            <w:tcW w:w="8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Руководство по эксплуатации, включая техническое описание, инструкции по монтажу, вводу в эксплуатацию, эксплуатации и техническому обслуживанию, а также перечень приборов контроля, управления, сигнализации и автоматизации, входящих в комплект поставки, и схема или указания по их установке.</w:t>
            </w:r>
          </w:p>
        </w:tc>
      </w:tr>
      <w:tr w:rsidR="006D6921" w:rsidTr="00DE6E34">
        <w:trPr>
          <w:trHeight w:val="397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8.</w:t>
            </w:r>
          </w:p>
        </w:tc>
        <w:tc>
          <w:tcPr>
            <w:tcW w:w="8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Инструкция по консервации (</w:t>
            </w:r>
            <w:proofErr w:type="spellStart"/>
            <w:r>
              <w:rPr>
                <w:b w:val="0"/>
                <w:bCs w:val="0"/>
              </w:rPr>
              <w:t>расконсервации</w:t>
            </w:r>
            <w:proofErr w:type="spellEnd"/>
            <w:r>
              <w:rPr>
                <w:b w:val="0"/>
                <w:bCs w:val="0"/>
              </w:rPr>
              <w:t>), транспортировке, хранению, если это не отражено в руководстве по эксплуатации.</w:t>
            </w:r>
          </w:p>
        </w:tc>
      </w:tr>
      <w:tr w:rsidR="006D6921" w:rsidTr="00DE6E34">
        <w:trPr>
          <w:trHeight w:val="397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9.</w:t>
            </w:r>
          </w:p>
        </w:tc>
        <w:tc>
          <w:tcPr>
            <w:tcW w:w="8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spacing w:val="-10"/>
                <w:lang w:val="en-US"/>
              </w:rPr>
              <w:t>C</w:t>
            </w:r>
            <w:proofErr w:type="spellStart"/>
            <w:r>
              <w:rPr>
                <w:b w:val="0"/>
                <w:spacing w:val="-10"/>
              </w:rPr>
              <w:t>ертификаты</w:t>
            </w:r>
            <w:proofErr w:type="spellEnd"/>
            <w:r>
              <w:rPr>
                <w:b w:val="0"/>
                <w:spacing w:val="-10"/>
              </w:rPr>
              <w:t>, декларации о соответствии,</w:t>
            </w:r>
            <w:r>
              <w:rPr>
                <w:szCs w:val="20"/>
              </w:rPr>
              <w:t xml:space="preserve"> </w:t>
            </w:r>
            <w:r>
              <w:rPr>
                <w:b w:val="0"/>
                <w:spacing w:val="-9"/>
              </w:rPr>
              <w:t>другие документы, удостоверяющие качество, предусмотренные действующим законодательством РФ (заверенные копии).</w:t>
            </w:r>
          </w:p>
        </w:tc>
      </w:tr>
      <w:tr w:rsidR="006D6921" w:rsidTr="00DE6E34">
        <w:trPr>
          <w:trHeight w:val="397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10.</w:t>
            </w:r>
          </w:p>
        </w:tc>
        <w:tc>
          <w:tcPr>
            <w:tcW w:w="8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jc w:val="both"/>
              <w:rPr>
                <w:b w:val="0"/>
                <w:spacing w:val="-10"/>
              </w:rPr>
            </w:pPr>
            <w:r>
              <w:rPr>
                <w:b w:val="0"/>
              </w:rPr>
              <w:t>В случае поставок импортного оборудования, важного для безопасности, или импортных комплектующих к оборудованию, важному для безопасности, разработанное и согласованное в соответствии с РД-03-36-2002 «Решение о применении импортного оборудования»</w:t>
            </w:r>
          </w:p>
        </w:tc>
      </w:tr>
      <w:tr w:rsidR="006D6921" w:rsidTr="00DE6E34">
        <w:trPr>
          <w:trHeight w:val="397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11.</w:t>
            </w:r>
          </w:p>
        </w:tc>
        <w:tc>
          <w:tcPr>
            <w:tcW w:w="8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Товарные накладные по форме ТОРГ-12</w:t>
            </w:r>
          </w:p>
        </w:tc>
      </w:tr>
      <w:tr w:rsidR="006D6921" w:rsidTr="00DE6E34">
        <w:trPr>
          <w:trHeight w:val="397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12.</w:t>
            </w:r>
          </w:p>
        </w:tc>
        <w:tc>
          <w:tcPr>
            <w:tcW w:w="8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Счета-фактуры на поставленное оборудование</w:t>
            </w:r>
          </w:p>
        </w:tc>
      </w:tr>
      <w:tr w:rsidR="006D6921" w:rsidTr="00DE6E34">
        <w:trPr>
          <w:trHeight w:val="397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13.</w:t>
            </w:r>
          </w:p>
        </w:tc>
        <w:tc>
          <w:tcPr>
            <w:tcW w:w="8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Транспортные накладные</w:t>
            </w:r>
          </w:p>
        </w:tc>
      </w:tr>
      <w:tr w:rsidR="006D6921" w:rsidTr="00DE6E34">
        <w:trPr>
          <w:trHeight w:val="397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14.</w:t>
            </w:r>
          </w:p>
        </w:tc>
        <w:tc>
          <w:tcPr>
            <w:tcW w:w="8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Путевые листы по форме № 4-С (4-М)</w:t>
            </w:r>
          </w:p>
        </w:tc>
      </w:tr>
      <w:tr w:rsidR="006D6921" w:rsidTr="00DE6E34">
        <w:trPr>
          <w:trHeight w:val="397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15.</w:t>
            </w:r>
          </w:p>
        </w:tc>
        <w:tc>
          <w:tcPr>
            <w:tcW w:w="8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Акты приема-передачи выполненных работ</w:t>
            </w:r>
          </w:p>
        </w:tc>
      </w:tr>
      <w:tr w:rsidR="006D6921" w:rsidTr="00DE6E34">
        <w:trPr>
          <w:trHeight w:val="397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16.</w:t>
            </w:r>
          </w:p>
        </w:tc>
        <w:tc>
          <w:tcPr>
            <w:tcW w:w="8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Счета-фактуры на выполненные работы</w:t>
            </w:r>
          </w:p>
        </w:tc>
      </w:tr>
      <w:tr w:rsidR="006D6921" w:rsidTr="00DE6E34">
        <w:trPr>
          <w:trHeight w:val="397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17.</w:t>
            </w:r>
          </w:p>
        </w:tc>
        <w:tc>
          <w:tcPr>
            <w:tcW w:w="8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6D6921" w:rsidTr="00DE6E34">
        <w:trPr>
          <w:trHeight w:val="397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18.</w:t>
            </w:r>
          </w:p>
        </w:tc>
        <w:tc>
          <w:tcPr>
            <w:tcW w:w="8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6D6921" w:rsidTr="00DE6E34">
        <w:trPr>
          <w:trHeight w:val="397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21" w:rsidRDefault="006D6921">
            <w:pPr>
              <w:pStyle w:val="a3"/>
              <w:suppressAutoHyphens/>
              <w:ind w:left="0"/>
              <w:rPr>
                <w:b w:val="0"/>
                <w:bCs w:val="0"/>
              </w:rPr>
            </w:pPr>
          </w:p>
        </w:tc>
        <w:tc>
          <w:tcPr>
            <w:tcW w:w="8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jc w:val="both"/>
              <w:rPr>
                <w:b w:val="0"/>
                <w:bCs w:val="0"/>
                <w:i/>
              </w:rPr>
            </w:pPr>
            <w:r>
              <w:rPr>
                <w:i/>
                <w:spacing w:val="-10"/>
                <w:u w:val="single"/>
              </w:rPr>
              <w:t>1 вариант</w:t>
            </w:r>
            <w:r>
              <w:rPr>
                <w:b w:val="0"/>
                <w:spacing w:val="-10"/>
              </w:rPr>
              <w:t xml:space="preserve"> </w:t>
            </w:r>
            <w:r>
              <w:rPr>
                <w:b w:val="0"/>
                <w:i/>
                <w:spacing w:val="-10"/>
              </w:rPr>
              <w:t xml:space="preserve">(устанавливается для Оборудования, поставляемого с головными образцами в соответствии с ГОСТ </w:t>
            </w:r>
            <w:proofErr w:type="gramStart"/>
            <w:r>
              <w:rPr>
                <w:b w:val="0"/>
                <w:i/>
                <w:spacing w:val="-10"/>
              </w:rPr>
              <w:t>Р</w:t>
            </w:r>
            <w:proofErr w:type="gramEnd"/>
            <w:r>
              <w:rPr>
                <w:b w:val="0"/>
                <w:i/>
                <w:spacing w:val="-10"/>
              </w:rPr>
              <w:t xml:space="preserve"> 15.201-2000)</w:t>
            </w:r>
          </w:p>
        </w:tc>
      </w:tr>
      <w:tr w:rsidR="006D6921" w:rsidTr="00DE6E34">
        <w:trPr>
          <w:trHeight w:val="397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19.</w:t>
            </w:r>
          </w:p>
        </w:tc>
        <w:tc>
          <w:tcPr>
            <w:tcW w:w="8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921" w:rsidRDefault="006D6921">
            <w:pPr>
              <w:jc w:val="both"/>
            </w:pPr>
            <w:r>
              <w:t>Технические условия на ремонт</w:t>
            </w:r>
          </w:p>
        </w:tc>
      </w:tr>
      <w:tr w:rsidR="006D6921" w:rsidTr="00DE6E34">
        <w:trPr>
          <w:trHeight w:val="397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20.</w:t>
            </w:r>
          </w:p>
        </w:tc>
        <w:tc>
          <w:tcPr>
            <w:tcW w:w="8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921" w:rsidRDefault="006D6921">
            <w:pPr>
              <w:jc w:val="both"/>
            </w:pPr>
            <w:r>
              <w:t>Руководство по ремонту</w:t>
            </w:r>
          </w:p>
        </w:tc>
      </w:tr>
      <w:tr w:rsidR="006D6921" w:rsidTr="00DE6E34">
        <w:trPr>
          <w:trHeight w:val="397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21.</w:t>
            </w:r>
          </w:p>
        </w:tc>
        <w:tc>
          <w:tcPr>
            <w:tcW w:w="8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921" w:rsidRDefault="006D6921">
            <w:pPr>
              <w:jc w:val="both"/>
            </w:pPr>
            <w:r>
              <w:t>Конструкторская техническая документация на сборку-разборку</w:t>
            </w:r>
          </w:p>
        </w:tc>
      </w:tr>
      <w:tr w:rsidR="006D6921" w:rsidTr="00DE6E34">
        <w:trPr>
          <w:trHeight w:val="397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22.</w:t>
            </w:r>
          </w:p>
        </w:tc>
        <w:tc>
          <w:tcPr>
            <w:tcW w:w="8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921" w:rsidRDefault="006D6921">
            <w:pPr>
              <w:jc w:val="both"/>
            </w:pPr>
            <w:r>
              <w:t>Программы/регламенты технического обслуживания и ремонта</w:t>
            </w:r>
          </w:p>
        </w:tc>
      </w:tr>
      <w:tr w:rsidR="006D6921" w:rsidTr="00DE6E34">
        <w:trPr>
          <w:trHeight w:val="397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23.</w:t>
            </w:r>
          </w:p>
        </w:tc>
        <w:tc>
          <w:tcPr>
            <w:tcW w:w="8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921" w:rsidRDefault="006D6921">
            <w:pPr>
              <w:jc w:val="both"/>
            </w:pPr>
            <w:r>
              <w:t xml:space="preserve">Сборочные чертежи, </w:t>
            </w:r>
            <w:proofErr w:type="spellStart"/>
            <w:r>
              <w:t>деталировочные</w:t>
            </w:r>
            <w:proofErr w:type="spellEnd"/>
            <w:r>
              <w:t xml:space="preserve"> чертежи для деталей, имеющих срок службы меньше срока службы изделия</w:t>
            </w:r>
          </w:p>
        </w:tc>
      </w:tr>
      <w:tr w:rsidR="006D6921" w:rsidTr="00DE6E34">
        <w:trPr>
          <w:trHeight w:val="397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24.</w:t>
            </w:r>
          </w:p>
        </w:tc>
        <w:tc>
          <w:tcPr>
            <w:tcW w:w="8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921" w:rsidRDefault="006D6921">
            <w:pPr>
              <w:spacing w:line="360" w:lineRule="auto"/>
              <w:jc w:val="both"/>
            </w:pPr>
            <w:r>
              <w:t>Ведомость ЗИП на ремонт</w:t>
            </w:r>
          </w:p>
        </w:tc>
      </w:tr>
      <w:tr w:rsidR="006D6921" w:rsidTr="00DE6E34">
        <w:trPr>
          <w:trHeight w:val="397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21" w:rsidRDefault="006D6921">
            <w:pPr>
              <w:pStyle w:val="a3"/>
              <w:suppressAutoHyphens/>
              <w:ind w:left="0"/>
              <w:rPr>
                <w:b w:val="0"/>
                <w:bCs w:val="0"/>
              </w:rPr>
            </w:pPr>
          </w:p>
        </w:tc>
        <w:tc>
          <w:tcPr>
            <w:tcW w:w="8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jc w:val="both"/>
              <w:rPr>
                <w:b w:val="0"/>
                <w:bCs w:val="0"/>
                <w:i/>
              </w:rPr>
            </w:pPr>
            <w:r>
              <w:rPr>
                <w:i/>
                <w:spacing w:val="-10"/>
                <w:u w:val="single"/>
              </w:rPr>
              <w:t>2 вариант</w:t>
            </w:r>
            <w:r>
              <w:rPr>
                <w:i/>
                <w:spacing w:val="-10"/>
              </w:rPr>
              <w:t xml:space="preserve">  </w:t>
            </w:r>
            <w:r>
              <w:rPr>
                <w:b w:val="0"/>
                <w:i/>
                <w:spacing w:val="-10"/>
              </w:rPr>
              <w:t xml:space="preserve">(устанавливается для Оборудования, поставляемого без головных образцов в соответствии с ГОСТ </w:t>
            </w:r>
            <w:proofErr w:type="gramStart"/>
            <w:r>
              <w:rPr>
                <w:b w:val="0"/>
                <w:i/>
                <w:spacing w:val="-10"/>
              </w:rPr>
              <w:t>Р</w:t>
            </w:r>
            <w:proofErr w:type="gramEnd"/>
            <w:r>
              <w:rPr>
                <w:b w:val="0"/>
                <w:i/>
                <w:spacing w:val="-10"/>
              </w:rPr>
              <w:t xml:space="preserve"> 15.201-2000)</w:t>
            </w:r>
          </w:p>
        </w:tc>
      </w:tr>
      <w:tr w:rsidR="006D6921" w:rsidTr="00DE6E34">
        <w:trPr>
          <w:trHeight w:val="397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19.</w:t>
            </w:r>
          </w:p>
        </w:tc>
        <w:tc>
          <w:tcPr>
            <w:tcW w:w="8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921" w:rsidRDefault="006D6921">
            <w:pPr>
              <w:jc w:val="both"/>
            </w:pPr>
            <w:r>
              <w:t>Регламент проведения ТО и его объём</w:t>
            </w:r>
          </w:p>
        </w:tc>
      </w:tr>
      <w:tr w:rsidR="006D6921" w:rsidTr="00DE6E34">
        <w:trPr>
          <w:trHeight w:val="397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20.</w:t>
            </w:r>
          </w:p>
        </w:tc>
        <w:tc>
          <w:tcPr>
            <w:tcW w:w="8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921" w:rsidRDefault="006D6921">
            <w:pPr>
              <w:jc w:val="both"/>
            </w:pPr>
            <w:r>
              <w:t>Порядок сборки/разборки оборудования</w:t>
            </w:r>
          </w:p>
        </w:tc>
      </w:tr>
      <w:tr w:rsidR="006D6921" w:rsidTr="00DE6E34">
        <w:trPr>
          <w:trHeight w:val="397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21.</w:t>
            </w:r>
          </w:p>
        </w:tc>
        <w:tc>
          <w:tcPr>
            <w:tcW w:w="8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921" w:rsidRDefault="006D6921">
            <w:pPr>
              <w:jc w:val="both"/>
            </w:pPr>
            <w:r>
              <w:t xml:space="preserve">Сборочные и </w:t>
            </w:r>
            <w:proofErr w:type="spellStart"/>
            <w:r>
              <w:t>деталировочные</w:t>
            </w:r>
            <w:proofErr w:type="spellEnd"/>
            <w:r>
              <w:t xml:space="preserve"> чертежи </w:t>
            </w:r>
          </w:p>
        </w:tc>
      </w:tr>
      <w:tr w:rsidR="006D6921" w:rsidTr="00DE6E34">
        <w:trPr>
          <w:trHeight w:val="397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22.</w:t>
            </w:r>
          </w:p>
        </w:tc>
        <w:tc>
          <w:tcPr>
            <w:tcW w:w="8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921" w:rsidRDefault="006D6921">
            <w:pPr>
              <w:jc w:val="both"/>
            </w:pPr>
            <w:r>
              <w:t>Ведомость ЗИП на ремонт</w:t>
            </w:r>
          </w:p>
        </w:tc>
      </w:tr>
      <w:tr w:rsidR="006D6921" w:rsidTr="00DE6E34">
        <w:trPr>
          <w:trHeight w:val="397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23.</w:t>
            </w:r>
          </w:p>
        </w:tc>
        <w:tc>
          <w:tcPr>
            <w:tcW w:w="8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921" w:rsidRDefault="006D6921">
            <w:pPr>
              <w:jc w:val="both"/>
            </w:pPr>
            <w:r>
              <w:t>Значения показателей и нормы, которым должно удовлетворять изделие после ремонта</w:t>
            </w:r>
          </w:p>
        </w:tc>
      </w:tr>
      <w:tr w:rsidR="006D6921" w:rsidTr="00DE6E34">
        <w:trPr>
          <w:trHeight w:val="397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24.</w:t>
            </w:r>
          </w:p>
        </w:tc>
        <w:tc>
          <w:tcPr>
            <w:tcW w:w="8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921" w:rsidRDefault="006D6921">
            <w:pPr>
              <w:jc w:val="both"/>
            </w:pPr>
            <w:r>
              <w:t xml:space="preserve">Требования к </w:t>
            </w:r>
            <w:proofErr w:type="spellStart"/>
            <w:r>
              <w:t>дефектации</w:t>
            </w:r>
            <w:proofErr w:type="spellEnd"/>
            <w:r>
              <w:t xml:space="preserve"> изделия</w:t>
            </w:r>
          </w:p>
        </w:tc>
      </w:tr>
      <w:tr w:rsidR="006D6921" w:rsidTr="00DE6E34">
        <w:trPr>
          <w:trHeight w:val="2860"/>
        </w:trPr>
        <w:tc>
          <w:tcPr>
            <w:tcW w:w="974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D6921" w:rsidRDefault="006D6921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</w:p>
          <w:p w:rsidR="006D6921" w:rsidRDefault="006D6921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Такие документы как: программы и результаты испытаний (протоколы, акты), сертификаты, отчёты о несоответствиях и принятых корректирующих мерах и т.п. представляются в электронном виде, </w:t>
            </w:r>
            <w:r>
              <w:rPr>
                <w:b w:val="0"/>
                <w:bCs w:val="0"/>
                <w:u w:val="single"/>
              </w:rPr>
              <w:t xml:space="preserve">не позволяющем </w:t>
            </w:r>
            <w:r>
              <w:rPr>
                <w:b w:val="0"/>
                <w:bCs w:val="0"/>
              </w:rPr>
              <w:t xml:space="preserve">их редактирование. Вместе с тем, такие документы как: инструкции, руководство по эксплуатации, техническое описание и т.п. представляются в электронном виде, </w:t>
            </w:r>
            <w:r>
              <w:rPr>
                <w:b w:val="0"/>
                <w:bCs w:val="0"/>
                <w:u w:val="single"/>
              </w:rPr>
              <w:t>позволяющем</w:t>
            </w:r>
            <w:r>
              <w:rPr>
                <w:b w:val="0"/>
                <w:bCs w:val="0"/>
              </w:rPr>
              <w:t xml:space="preserve"> их редактирование по извещениям направленным от Поставщика/завода-изготовителя Оборудования. Кроме того, паспорта на Оборудование представляются в электронном виде, также </w:t>
            </w:r>
            <w:r>
              <w:rPr>
                <w:b w:val="0"/>
                <w:bCs w:val="0"/>
                <w:u w:val="single"/>
              </w:rPr>
              <w:t>позволяющем</w:t>
            </w:r>
            <w:r>
              <w:rPr>
                <w:b w:val="0"/>
                <w:bCs w:val="0"/>
              </w:rPr>
              <w:t xml:space="preserve"> редактирование для возможности внесения в них информации о монтаже и результатах испытаний Оборудования в ходе проведения пуско-наладочных работ, а также внесения других сведений в процессе эксплуатации Оборудования.</w:t>
            </w:r>
          </w:p>
          <w:p w:rsidR="006D6921" w:rsidRDefault="006D6921">
            <w:pPr>
              <w:pStyle w:val="a3"/>
              <w:suppressAutoHyphens/>
              <w:ind w:left="0" w:firstLine="432"/>
              <w:jc w:val="both"/>
              <w:rPr>
                <w:b w:val="0"/>
              </w:rPr>
            </w:pPr>
          </w:p>
        </w:tc>
      </w:tr>
      <w:tr w:rsidR="006D6921" w:rsidTr="00DE6E34">
        <w:trPr>
          <w:trHeight w:val="1501"/>
        </w:trPr>
        <w:tc>
          <w:tcPr>
            <w:tcW w:w="974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6921" w:rsidRDefault="006D6921">
            <w:pPr>
              <w:pStyle w:val="a3"/>
              <w:suppressAutoHyphens/>
              <w:ind w:left="0" w:firstLine="540"/>
              <w:jc w:val="both"/>
              <w:rPr>
                <w:b w:val="0"/>
              </w:rPr>
            </w:pPr>
            <w:r>
              <w:rPr>
                <w:b w:val="0"/>
                <w:bCs w:val="0"/>
              </w:rPr>
              <w:t>Документация передается Покупателю в 3 экз. на бумажном носителе и 1 экз. в электронном виде на CD</w:t>
            </w:r>
            <w:r>
              <w:rPr>
                <w:bCs w:val="0"/>
              </w:rPr>
              <w:t xml:space="preserve"> </w:t>
            </w:r>
            <w:r>
              <w:rPr>
                <w:b w:val="0"/>
                <w:bCs w:val="0"/>
              </w:rPr>
              <w:t>(</w:t>
            </w:r>
            <w:r>
              <w:rPr>
                <w:b w:val="0"/>
              </w:rPr>
              <w:t>на магнитном носителе):</w:t>
            </w:r>
          </w:p>
          <w:p w:rsidR="006D6921" w:rsidRDefault="006D6921">
            <w:pPr>
              <w:pStyle w:val="a3"/>
              <w:suppressAutoHyphens/>
              <w:ind w:left="792"/>
              <w:jc w:val="both"/>
              <w:rPr>
                <w:b w:val="0"/>
              </w:rPr>
            </w:pPr>
            <w:r>
              <w:rPr>
                <w:b w:val="0"/>
              </w:rPr>
              <w:t xml:space="preserve"> - документация, не позволяющая редактирование - в формате </w:t>
            </w:r>
            <w:r>
              <w:rPr>
                <w:b w:val="0"/>
                <w:bCs w:val="0"/>
              </w:rPr>
              <w:t>PDF;</w:t>
            </w:r>
          </w:p>
          <w:p w:rsidR="006D6921" w:rsidRDefault="006D6921">
            <w:pPr>
              <w:pStyle w:val="a3"/>
              <w:suppressAutoHyphens/>
              <w:ind w:left="792"/>
              <w:jc w:val="both"/>
              <w:rPr>
                <w:b w:val="0"/>
                <w:bCs w:val="0"/>
              </w:rPr>
            </w:pPr>
            <w:r>
              <w:rPr>
                <w:b w:val="0"/>
              </w:rPr>
              <w:t xml:space="preserve"> - документация, позволяющая редактирование - </w:t>
            </w:r>
            <w:r>
              <w:rPr>
                <w:b w:val="0"/>
                <w:bCs w:val="0"/>
              </w:rPr>
              <w:t>в формате разработки документации и электронные копии в формате PDF.</w:t>
            </w:r>
          </w:p>
          <w:p w:rsidR="006D6921" w:rsidRDefault="006D6921">
            <w:pPr>
              <w:pStyle w:val="a3"/>
              <w:suppressAutoHyphens/>
              <w:ind w:left="792"/>
              <w:jc w:val="both"/>
              <w:rPr>
                <w:b w:val="0"/>
              </w:rPr>
            </w:pPr>
          </w:p>
        </w:tc>
      </w:tr>
      <w:tr w:rsidR="006D6921" w:rsidTr="00DE6E34">
        <w:trPr>
          <w:trHeight w:val="382"/>
        </w:trPr>
        <w:tc>
          <w:tcPr>
            <w:tcW w:w="974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D6921" w:rsidRDefault="006D6921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  <w:bCs w:val="0"/>
              </w:rPr>
              <w:t>2.2. Требования к упаковке документации, передаваемой совместно с Оборудованием.</w:t>
            </w:r>
          </w:p>
        </w:tc>
      </w:tr>
      <w:tr w:rsidR="006D6921" w:rsidTr="00DE6E34">
        <w:trPr>
          <w:trHeight w:val="983"/>
        </w:trPr>
        <w:tc>
          <w:tcPr>
            <w:tcW w:w="974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D6921" w:rsidRDefault="006D692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2.2.1. Тара с отгружаемым Оборудованием должна быть пронумерована дробным числом </w:t>
            </w:r>
            <w:proofErr w:type="spellStart"/>
            <w:r>
              <w:rPr>
                <w:b w:val="0"/>
                <w:bCs w:val="0"/>
              </w:rPr>
              <w:t>n</w:t>
            </w:r>
            <w:proofErr w:type="spellEnd"/>
            <w:r>
              <w:rPr>
                <w:b w:val="0"/>
                <w:bCs w:val="0"/>
              </w:rPr>
              <w:t>/N. При этом в числителе указывается порядковый номер тарного (грузового) места (</w:t>
            </w:r>
            <w:proofErr w:type="spellStart"/>
            <w:r>
              <w:rPr>
                <w:b w:val="0"/>
                <w:bCs w:val="0"/>
              </w:rPr>
              <w:t>n</w:t>
            </w:r>
            <w:proofErr w:type="spellEnd"/>
            <w:r>
              <w:rPr>
                <w:b w:val="0"/>
                <w:bCs w:val="0"/>
              </w:rPr>
              <w:t>), а в знаменателе – общее количество тарных мест в отгружаемой партии (N).</w:t>
            </w:r>
          </w:p>
        </w:tc>
      </w:tr>
      <w:tr w:rsidR="006D6921" w:rsidTr="00DE6E34">
        <w:trPr>
          <w:trHeight w:val="1459"/>
        </w:trPr>
        <w:tc>
          <w:tcPr>
            <w:tcW w:w="974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D6921" w:rsidRDefault="006D692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2.2.2. Отгружаемая вместе с Оборудованием документация, указанная в п. 2.1, за исключением подпунктов 11 – 16 п. 2.1 (на бумажном и электронном носителях) должна помещаться в первое тарное место отдельно или вместе с оборудованием.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В упаковку с документацией должен быть вложен перечень находящейся в ней документации.</w:t>
            </w:r>
          </w:p>
          <w:p w:rsidR="006D6921" w:rsidRDefault="006D692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Отгружаемая вместе с Оборудованием документация, указанная в подпунктах 11 – 16 п. 2.1 (на бумажном носителе) должна находиться у лица, сопровождающего Оборудование (экспедитор или водитель).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Документацию (на бумажном носителе), указанную в данном абзаце, запрещается упаковывать в первое тарное место.</w:t>
            </w:r>
          </w:p>
        </w:tc>
      </w:tr>
      <w:tr w:rsidR="006D6921" w:rsidTr="00DE6E34">
        <w:trPr>
          <w:trHeight w:val="1137"/>
        </w:trPr>
        <w:tc>
          <w:tcPr>
            <w:tcW w:w="974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D6921" w:rsidRDefault="006D692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2.2.3. На каждое тарное место составляется упаковочный лист в 2-х экземплярах. При этом один упаковочный лист находится внутри тары, другой упаковочный лист должен быть герметично упакован и помещён в специальном «кармане» (металлическом или пластмассовом), закрепленном на вертикальной поверхности тары. </w:t>
            </w:r>
          </w:p>
          <w:p w:rsidR="006D6921" w:rsidRDefault="006D692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 w:val="0"/>
                <w:bCs w:val="0"/>
              </w:rPr>
              <w:t>упаковочных листах дополнительно к имеющимся сведениям указывается номер чертежа Оборудования (номер проекта) и номер чертежа завода-изготовителя.</w:t>
            </w:r>
          </w:p>
        </w:tc>
      </w:tr>
      <w:tr w:rsidR="006D6921" w:rsidTr="00DE6E34">
        <w:trPr>
          <w:trHeight w:val="1668"/>
        </w:trPr>
        <w:tc>
          <w:tcPr>
            <w:tcW w:w="974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D6921" w:rsidRDefault="006D692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2.3. Документация, предоставляемая при отгрузке Оборудовани</w:t>
            </w:r>
            <w:r>
              <w:rPr>
                <w:b w:val="0"/>
                <w:bCs w:val="0"/>
                <w:color w:val="000000"/>
              </w:rPr>
              <w:t>я</w:t>
            </w:r>
            <w:r>
              <w:rPr>
                <w:b w:val="0"/>
                <w:bCs w:val="0"/>
              </w:rPr>
              <w:t>:</w:t>
            </w:r>
          </w:p>
          <w:p w:rsidR="006D6921" w:rsidRDefault="006D6921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 Упаковочный лист;</w:t>
            </w:r>
          </w:p>
          <w:p w:rsidR="006D6921" w:rsidRDefault="006D6921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 Отгрузочная спецификация;</w:t>
            </w:r>
          </w:p>
          <w:p w:rsidR="006D6921" w:rsidRDefault="006D6921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 Комплектовочная ведомость, с указанием габаритов, объемов и веса Оборудования и его поставочных узлов;</w:t>
            </w:r>
          </w:p>
          <w:p w:rsidR="006D6921" w:rsidRDefault="006D6921">
            <w:pPr>
              <w:pStyle w:val="a3"/>
              <w:suppressAutoHyphens/>
              <w:ind w:left="900"/>
              <w:jc w:val="both"/>
              <w:rPr>
                <w:b w:val="0"/>
              </w:rPr>
            </w:pPr>
            <w:r>
              <w:rPr>
                <w:b w:val="0"/>
                <w:bCs w:val="0"/>
              </w:rPr>
              <w:t>- Извещение об отгрузке.</w:t>
            </w:r>
          </w:p>
        </w:tc>
      </w:tr>
      <w:tr w:rsidR="006D6921" w:rsidTr="00DE6E34">
        <w:trPr>
          <w:trHeight w:val="410"/>
        </w:trPr>
        <w:tc>
          <w:tcPr>
            <w:tcW w:w="974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D6921" w:rsidRDefault="006D6921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>
              <w:rPr>
                <w:b w:val="0"/>
                <w:bCs w:val="0"/>
              </w:rPr>
              <w:t>3. Условия и количество передаваемой Документации:</w:t>
            </w:r>
          </w:p>
        </w:tc>
      </w:tr>
      <w:tr w:rsidR="00DE6E34" w:rsidTr="00DE6E34">
        <w:trPr>
          <w:trHeight w:val="638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suppressAutoHyphens/>
              <w:jc w:val="center"/>
            </w:pPr>
            <w:r>
              <w:t xml:space="preserve">№ </w:t>
            </w:r>
          </w:p>
          <w:p w:rsidR="006D6921" w:rsidRDefault="006D6921">
            <w:pPr>
              <w:suppressAutoHyphens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suppressAutoHyphens/>
              <w:jc w:val="center"/>
            </w:pPr>
            <w:r>
              <w:t>Название документа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В место № 1 в бумажном виде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suppressAutoHyphens/>
              <w:jc w:val="center"/>
            </w:pPr>
            <w:r>
              <w:t xml:space="preserve">В адрес </w:t>
            </w:r>
            <w:r>
              <w:rPr>
                <w:bCs/>
              </w:rPr>
              <w:t>Покупателя в</w:t>
            </w:r>
            <w:r>
              <w:t xml:space="preserve"> бумажном/</w:t>
            </w:r>
            <w:proofErr w:type="spellStart"/>
            <w:r>
              <w:t>эл</w:t>
            </w:r>
            <w:proofErr w:type="spellEnd"/>
            <w:r>
              <w:t>. виде</w:t>
            </w:r>
          </w:p>
        </w:tc>
        <w:tc>
          <w:tcPr>
            <w:tcW w:w="3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suppressAutoHyphens/>
              <w:jc w:val="center"/>
            </w:pPr>
            <w:r>
              <w:t>Отчетный материал</w:t>
            </w:r>
          </w:p>
        </w:tc>
      </w:tr>
      <w:tr w:rsidR="00DE6E34" w:rsidTr="00DE6E34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suppressAutoHyphens/>
              <w:jc w:val="center"/>
            </w:pPr>
            <w:r>
              <w:t>1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suppressAutoHyphens/>
            </w:pPr>
            <w:r>
              <w:t>Документация, в соответствии с п. 1.1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suppressAutoHyphens/>
              <w:jc w:val="center"/>
            </w:pPr>
            <w:r>
              <w:t>-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suppressAutoHyphens/>
              <w:jc w:val="center"/>
            </w:pPr>
            <w:r>
              <w:t>2 экз./1 экз.</w:t>
            </w:r>
          </w:p>
        </w:tc>
        <w:tc>
          <w:tcPr>
            <w:tcW w:w="3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DE6E34" w:rsidTr="00DE6E34">
        <w:trPr>
          <w:trHeight w:val="678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suppressAutoHyphens/>
              <w:jc w:val="center"/>
            </w:pPr>
            <w:r>
              <w:t>2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suppressAutoHyphens/>
            </w:pPr>
            <w:r>
              <w:t>Документация, в соответствии с п. 1.2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suppressAutoHyphens/>
              <w:jc w:val="center"/>
            </w:pPr>
            <w:r>
              <w:t>-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suppressAutoHyphens/>
              <w:jc w:val="center"/>
            </w:pPr>
            <w:r>
              <w:t>2 экз./1 экз.</w:t>
            </w:r>
          </w:p>
        </w:tc>
        <w:tc>
          <w:tcPr>
            <w:tcW w:w="3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DE6E34" w:rsidTr="00DE6E34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suppressAutoHyphens/>
              <w:jc w:val="center"/>
            </w:pPr>
            <w:r>
              <w:t>3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suppressAutoHyphens/>
            </w:pPr>
            <w:r>
              <w:t>Документация, в соответствии с п. 2.1</w:t>
            </w:r>
            <w:r>
              <w:rPr>
                <w:b/>
              </w:rPr>
              <w:t>*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21" w:rsidRDefault="006D6921">
            <w:pPr>
              <w:suppressAutoHyphens/>
              <w:jc w:val="center"/>
            </w:pPr>
          </w:p>
          <w:p w:rsidR="006D6921" w:rsidRDefault="006D6921">
            <w:pPr>
              <w:suppressAutoHyphens/>
              <w:jc w:val="center"/>
            </w:pPr>
            <w:r>
              <w:t>3 экз.</w:t>
            </w:r>
          </w:p>
          <w:p w:rsidR="006D6921" w:rsidRDefault="006D6921">
            <w:pPr>
              <w:suppressAutoHyphens/>
              <w:jc w:val="center"/>
            </w:pP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suppressAutoHyphens/>
              <w:jc w:val="center"/>
            </w:pPr>
            <w:r>
              <w:t>0 экз./1 экз.</w:t>
            </w:r>
          </w:p>
        </w:tc>
        <w:tc>
          <w:tcPr>
            <w:tcW w:w="3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DE6E34" w:rsidTr="00DE6E34">
        <w:trPr>
          <w:trHeight w:val="54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suppressAutoHyphens/>
              <w:jc w:val="center"/>
            </w:pPr>
            <w:r>
              <w:t>4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suppressAutoHyphens/>
            </w:pPr>
            <w:r>
              <w:t>Извещение об отгрузке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suppressAutoHyphens/>
              <w:jc w:val="center"/>
            </w:pPr>
            <w:r>
              <w:t>-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suppressAutoHyphens/>
              <w:jc w:val="center"/>
            </w:pPr>
            <w:r>
              <w:rPr>
                <w:lang w:val="en-US"/>
              </w:rPr>
              <w:t>0</w:t>
            </w:r>
            <w:r>
              <w:t>экз</w:t>
            </w:r>
            <w:proofErr w:type="gramStart"/>
            <w:r>
              <w:t>.</w:t>
            </w:r>
            <w:r>
              <w:rPr>
                <w:lang w:val="en-US"/>
              </w:rPr>
              <w:t>/</w:t>
            </w:r>
            <w:proofErr w:type="gramEnd"/>
            <w:r>
              <w:t>1экз.</w:t>
            </w:r>
          </w:p>
        </w:tc>
        <w:tc>
          <w:tcPr>
            <w:tcW w:w="3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suppressAutoHyphens/>
              <w:jc w:val="center"/>
            </w:pPr>
            <w:r>
              <w:t>Письмо</w:t>
            </w:r>
          </w:p>
        </w:tc>
      </w:tr>
      <w:tr w:rsidR="00DE6E34" w:rsidTr="00DE6E34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suppressAutoHyphens/>
              <w:jc w:val="center"/>
            </w:pPr>
            <w:r>
              <w:t>5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suppressAutoHyphens/>
            </w:pPr>
            <w:r>
              <w:t>Упаковочный лист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экз.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экз</w:t>
            </w:r>
            <w:proofErr w:type="gramStart"/>
            <w:r>
              <w:rPr>
                <w:color w:val="000000"/>
              </w:rPr>
              <w:t>./</w:t>
            </w:r>
            <w:proofErr w:type="gramEnd"/>
            <w:r>
              <w:rPr>
                <w:color w:val="000000"/>
              </w:rPr>
              <w:t>1 экз.</w:t>
            </w:r>
          </w:p>
        </w:tc>
        <w:tc>
          <w:tcPr>
            <w:tcW w:w="3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DE6E34" w:rsidTr="00DE6E34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suppressAutoHyphens/>
              <w:jc w:val="center"/>
            </w:pPr>
            <w:r>
              <w:t>6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suppressAutoHyphens/>
            </w:pPr>
            <w:r>
              <w:t>Отгрузочная спецификация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 экз.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 экз./1 экз.</w:t>
            </w:r>
          </w:p>
        </w:tc>
        <w:tc>
          <w:tcPr>
            <w:tcW w:w="3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DE6E34" w:rsidTr="00DE6E34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suppressAutoHyphens/>
              <w:jc w:val="center"/>
            </w:pPr>
            <w:r>
              <w:t>7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suppressAutoHyphens/>
            </w:pPr>
            <w:r>
              <w:t>Комплектовочная ведомость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1 </w:t>
            </w:r>
            <w:r>
              <w:rPr>
                <w:color w:val="000000"/>
              </w:rPr>
              <w:t>экз.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 экз./1экз.</w:t>
            </w:r>
          </w:p>
        </w:tc>
        <w:tc>
          <w:tcPr>
            <w:tcW w:w="3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921" w:rsidRDefault="006D6921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6D6921" w:rsidTr="00DE6E34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21" w:rsidRDefault="006D6921">
            <w:pPr>
              <w:suppressAutoHyphens/>
              <w:jc w:val="both"/>
            </w:pPr>
          </w:p>
          <w:p w:rsidR="006D6921" w:rsidRDefault="006D6921">
            <w:pPr>
              <w:suppressAutoHyphens/>
              <w:jc w:val="both"/>
              <w:rPr>
                <w:color w:val="000000"/>
              </w:rPr>
            </w:pPr>
            <w:r>
              <w:rPr>
                <w:b/>
              </w:rPr>
              <w:t>*</w:t>
            </w:r>
            <w:r>
              <w:t xml:space="preserve"> </w:t>
            </w:r>
            <w:r>
              <w:rPr>
                <w:color w:val="000000"/>
              </w:rPr>
              <w:t>1. ТУ -1 экз. – 4 экз. – заверенные копии.</w:t>
            </w:r>
          </w:p>
          <w:p w:rsidR="006D6921" w:rsidRDefault="006D6921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2. </w:t>
            </w:r>
            <w:r>
              <w:rPr>
                <w:color w:val="000000"/>
                <w:lang w:val="en-US"/>
              </w:rPr>
              <w:t>C</w:t>
            </w:r>
            <w:r>
              <w:rPr>
                <w:color w:val="000000"/>
              </w:rPr>
              <w:t xml:space="preserve">чета – фактуры выставляются Поставщиком в соответствии с положениями Налогового кодекса РФ. </w:t>
            </w:r>
          </w:p>
          <w:p w:rsidR="006D6921" w:rsidRDefault="006D6921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 xml:space="preserve">   3. Товарная накладная (ТОРГ-12) – 2 экз.</w:t>
            </w:r>
          </w:p>
          <w:p w:rsidR="006D6921" w:rsidRDefault="006D6921">
            <w:pPr>
              <w:suppressAutoHyphens/>
            </w:pPr>
          </w:p>
        </w:tc>
      </w:tr>
      <w:tr w:rsidR="006D6921" w:rsidTr="00DE6E34">
        <w:trPr>
          <w:gridAfter w:val="1"/>
          <w:wAfter w:w="389" w:type="dxa"/>
          <w:trHeight w:val="526"/>
        </w:trPr>
        <w:tc>
          <w:tcPr>
            <w:tcW w:w="425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D6921" w:rsidRDefault="006D6921">
            <w:pPr>
              <w:jc w:val="center"/>
              <w:rPr>
                <w:b/>
              </w:rPr>
            </w:pPr>
            <w:r>
              <w:rPr>
                <w:b/>
              </w:rPr>
              <w:t>От Покупателя: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D6921" w:rsidRDefault="006D6921">
            <w:pPr>
              <w:jc w:val="center"/>
              <w:rPr>
                <w:b/>
              </w:rPr>
            </w:pPr>
            <w:r>
              <w:rPr>
                <w:b/>
              </w:rPr>
              <w:t>От Поставщика:</w:t>
            </w:r>
          </w:p>
        </w:tc>
      </w:tr>
      <w:tr w:rsidR="006D6921" w:rsidTr="00DE6E34">
        <w:trPr>
          <w:gridAfter w:val="1"/>
          <w:wAfter w:w="389" w:type="dxa"/>
        </w:trPr>
        <w:tc>
          <w:tcPr>
            <w:tcW w:w="4253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6D6921" w:rsidRDefault="006D6921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</w:t>
            </w:r>
          </w:p>
          <w:p w:rsidR="006D6921" w:rsidRDefault="006D6921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</w:t>
            </w:r>
            <w:r>
              <w:rPr>
                <w:sz w:val="24"/>
                <w:szCs w:val="24"/>
              </w:rPr>
              <w:t>/</w:t>
            </w:r>
          </w:p>
          <w:p w:rsidR="006D6921" w:rsidRDefault="006D6921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6D6921" w:rsidRDefault="006D6921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</w:t>
            </w:r>
            <w:r>
              <w:rPr>
                <w:sz w:val="24"/>
                <w:szCs w:val="24"/>
                <w:lang w:val="en-US"/>
              </w:rPr>
              <w:t>___________</w:t>
            </w:r>
            <w:r>
              <w:rPr>
                <w:sz w:val="24"/>
                <w:szCs w:val="24"/>
              </w:rPr>
              <w:t>_____</w:t>
            </w:r>
            <w:r>
              <w:rPr>
                <w:sz w:val="24"/>
                <w:szCs w:val="24"/>
                <w:lang w:val="en-US"/>
              </w:rPr>
              <w:t>_______</w:t>
            </w: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</w:t>
            </w:r>
            <w:r>
              <w:rPr>
                <w:sz w:val="24"/>
                <w:szCs w:val="24"/>
              </w:rPr>
              <w:t>/</w:t>
            </w:r>
          </w:p>
          <w:p w:rsidR="006D6921" w:rsidRDefault="006D6921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CA62FE" w:rsidRDefault="00CA62FE"/>
    <w:sectPr w:rsidR="00CA62FE" w:rsidSect="006D6921">
      <w:pgSz w:w="11906" w:h="16838"/>
      <w:pgMar w:top="96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92358"/>
    <w:multiLevelType w:val="multilevel"/>
    <w:tmpl w:val="AE36CA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6921"/>
    <w:rsid w:val="0060781E"/>
    <w:rsid w:val="006D6921"/>
    <w:rsid w:val="009C4F50"/>
    <w:rsid w:val="00AD7C20"/>
    <w:rsid w:val="00CA62FE"/>
    <w:rsid w:val="00DE6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9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6D6921"/>
    <w:pPr>
      <w:ind w:left="-5580"/>
      <w:jc w:val="center"/>
    </w:pPr>
    <w:rPr>
      <w:b/>
      <w:bCs/>
    </w:rPr>
  </w:style>
  <w:style w:type="character" w:customStyle="1" w:styleId="a4">
    <w:name w:val="Основной текст с отступом Знак"/>
    <w:basedOn w:val="a0"/>
    <w:link w:val="a3"/>
    <w:rsid w:val="006D69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6D692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6D69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5">
    <w:name w:val="Hyperlink"/>
    <w:basedOn w:val="a0"/>
    <w:rsid w:val="009C4F5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1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f@niaep.ru" TargetMode="External"/><Relationship Id="rId5" Type="http://schemas.openxmlformats.org/officeDocument/2006/relationships/hyperlink" Target="mailto:niaep@niaep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1388</Words>
  <Characters>7918</Characters>
  <Application>Microsoft Office Word</Application>
  <DocSecurity>0</DocSecurity>
  <Lines>65</Lines>
  <Paragraphs>18</Paragraphs>
  <ScaleCrop>false</ScaleCrop>
  <Company>NIAEP</Company>
  <LinksUpToDate>false</LinksUpToDate>
  <CharactersWithSpaces>9288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4</cp:revision>
  <dcterms:created xsi:type="dcterms:W3CDTF">2012-02-21T08:12:00Z</dcterms:created>
  <dcterms:modified xsi:type="dcterms:W3CDTF">2012-02-21T08:14:00Z</dcterms:modified>
</cp:coreProperties>
</file>